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5AFBF" w14:textId="3228B186" w:rsidR="00D4005C" w:rsidRPr="00D4005C" w:rsidRDefault="00D4005C" w:rsidP="00D4005C">
      <w:pPr>
        <w:pStyle w:val="PlainText"/>
        <w:jc w:val="center"/>
        <w:rPr>
          <w:b/>
          <w:bCs/>
          <w:u w:val="single"/>
        </w:rPr>
      </w:pPr>
      <w:r w:rsidRPr="00D4005C">
        <w:rPr>
          <w:b/>
          <w:bCs/>
          <w:u w:val="single"/>
        </w:rPr>
        <w:t>Text of SODC Planning</w:t>
      </w:r>
      <w:r>
        <w:rPr>
          <w:b/>
          <w:bCs/>
          <w:u w:val="single"/>
        </w:rPr>
        <w:t>,</w:t>
      </w:r>
      <w:r w:rsidRPr="00D4005C">
        <w:rPr>
          <w:b/>
          <w:bCs/>
          <w:u w:val="single"/>
        </w:rPr>
        <w:t xml:space="preserve"> confirming they are no</w:t>
      </w:r>
      <w:r>
        <w:rPr>
          <w:b/>
          <w:bCs/>
          <w:u w:val="single"/>
        </w:rPr>
        <w:t xml:space="preserve"> longer</w:t>
      </w:r>
      <w:r w:rsidRPr="00D4005C">
        <w:rPr>
          <w:b/>
          <w:bCs/>
          <w:u w:val="single"/>
        </w:rPr>
        <w:t xml:space="preserve"> able to make </w:t>
      </w:r>
      <w:r>
        <w:rPr>
          <w:b/>
          <w:bCs/>
          <w:u w:val="single"/>
        </w:rPr>
        <w:t>a decision on</w:t>
      </w:r>
      <w:r w:rsidRPr="00D4005C">
        <w:rPr>
          <w:b/>
          <w:bCs/>
          <w:u w:val="single"/>
        </w:rPr>
        <w:t xml:space="preserve"> EIA Screening Application</w:t>
      </w:r>
      <w:r>
        <w:rPr>
          <w:b/>
          <w:bCs/>
          <w:u w:val="single"/>
        </w:rPr>
        <w:t xml:space="preserve"> -</w:t>
      </w:r>
      <w:r w:rsidRPr="00D4005C">
        <w:rPr>
          <w:b/>
          <w:bCs/>
          <w:u w:val="single"/>
        </w:rPr>
        <w:t xml:space="preserve"> </w:t>
      </w:r>
      <w:proofErr w:type="spellStart"/>
      <w:r w:rsidRPr="00D4005C">
        <w:rPr>
          <w:b/>
          <w:bCs/>
          <w:u w:val="single"/>
        </w:rPr>
        <w:t>Recd</w:t>
      </w:r>
      <w:proofErr w:type="spellEnd"/>
      <w:r w:rsidRPr="00D4005C">
        <w:rPr>
          <w:b/>
          <w:bCs/>
          <w:u w:val="single"/>
        </w:rPr>
        <w:t xml:space="preserve"> </w:t>
      </w:r>
      <w:r>
        <w:rPr>
          <w:b/>
          <w:bCs/>
          <w:u w:val="single"/>
        </w:rPr>
        <w:t xml:space="preserve">by TFAG </w:t>
      </w:r>
      <w:r w:rsidRPr="00D4005C">
        <w:rPr>
          <w:b/>
          <w:bCs/>
          <w:u w:val="single"/>
        </w:rPr>
        <w:t>23 July 2024</w:t>
      </w:r>
    </w:p>
    <w:p w14:paraId="7865C0DB" w14:textId="77777777" w:rsidR="00D4005C" w:rsidRDefault="00D4005C" w:rsidP="00D4005C">
      <w:pPr>
        <w:pStyle w:val="PlainText"/>
      </w:pPr>
    </w:p>
    <w:p w14:paraId="22F33ACF" w14:textId="29033785" w:rsidR="00D4005C" w:rsidRDefault="00D4005C" w:rsidP="00D4005C">
      <w:pPr>
        <w:pStyle w:val="PlainText"/>
      </w:pPr>
      <w:r>
        <w:t xml:space="preserve">Dear Peter </w:t>
      </w:r>
    </w:p>
    <w:p w14:paraId="6823E3ED" w14:textId="77777777" w:rsidR="00D4005C" w:rsidRDefault="00D4005C" w:rsidP="00D4005C">
      <w:pPr>
        <w:pStyle w:val="PlainText"/>
      </w:pPr>
    </w:p>
    <w:p w14:paraId="43EBEBF1" w14:textId="77777777" w:rsidR="00D4005C" w:rsidRDefault="00D4005C" w:rsidP="00D4005C">
      <w:pPr>
        <w:pStyle w:val="PlainText"/>
      </w:pPr>
      <w:r>
        <w:t xml:space="preserve">The decision on whether the ground works require an Environmental Impact Assessment will now be taken by the Secretary of State (SoS).  </w:t>
      </w:r>
    </w:p>
    <w:p w14:paraId="4CC74528" w14:textId="77777777" w:rsidR="00D4005C" w:rsidRDefault="00D4005C" w:rsidP="00D4005C">
      <w:pPr>
        <w:pStyle w:val="PlainText"/>
      </w:pPr>
    </w:p>
    <w:p w14:paraId="13B4E9BF" w14:textId="77777777" w:rsidR="00D4005C" w:rsidRDefault="00D4005C" w:rsidP="00D4005C">
      <w:pPr>
        <w:pStyle w:val="PlainText"/>
      </w:pPr>
      <w:r>
        <w:t>This is because the council did not issue a decision on the Screening Request before the statutory decision date, which was the 28 June 2024, and the applicant requested that the decision instead be taken by the SoS.  I was unable to issue a decision by 28 June as I did not have input from specialist officers.  I received the required consultation responses on the following dates:</w:t>
      </w:r>
    </w:p>
    <w:p w14:paraId="1E78128A" w14:textId="77777777" w:rsidR="00D4005C" w:rsidRDefault="00D4005C" w:rsidP="00D4005C">
      <w:pPr>
        <w:pStyle w:val="PlainText"/>
      </w:pPr>
      <w:r>
        <w:t xml:space="preserve">  </w:t>
      </w:r>
    </w:p>
    <w:p w14:paraId="7F6BFCEA" w14:textId="77777777" w:rsidR="00D4005C" w:rsidRDefault="00D4005C" w:rsidP="00D4005C">
      <w:pPr>
        <w:pStyle w:val="PlainText"/>
      </w:pPr>
      <w:r>
        <w:t>Thames Water - Response received 8 July 2025 Drainage Engineer - Response received 5 July 2024 Lead Local Flood Authority - Response received 3 July 2024 Environment Agency - Confirmed that they did not wish to comment on 28 June 2024</w:t>
      </w:r>
    </w:p>
    <w:p w14:paraId="6CD29378" w14:textId="77777777" w:rsidR="00D4005C" w:rsidRDefault="00D4005C" w:rsidP="00D4005C">
      <w:pPr>
        <w:pStyle w:val="PlainText"/>
      </w:pPr>
    </w:p>
    <w:p w14:paraId="6570432D" w14:textId="77777777" w:rsidR="00D4005C" w:rsidRDefault="00D4005C" w:rsidP="00D4005C">
      <w:pPr>
        <w:pStyle w:val="PlainText"/>
      </w:pPr>
      <w:r>
        <w:t xml:space="preserve">In this case, the Environment Agency were actually the earliest to offer an opinion, although that opinion was that they did not wish to provide any advice.  The other responses all came after 28 June.  </w:t>
      </w:r>
    </w:p>
    <w:p w14:paraId="1ECDF46F" w14:textId="77777777" w:rsidR="00D4005C" w:rsidRDefault="00D4005C" w:rsidP="00D4005C">
      <w:pPr>
        <w:pStyle w:val="PlainText"/>
      </w:pPr>
    </w:p>
    <w:p w14:paraId="5E270D0E" w14:textId="77777777" w:rsidR="00D4005C" w:rsidRDefault="00D4005C" w:rsidP="00D4005C">
      <w:pPr>
        <w:pStyle w:val="PlainText"/>
      </w:pPr>
      <w:r>
        <w:t xml:space="preserve">I did not wish to issue a decision without the necessary technical input, and it is indeed something that the council has been criticised for in the past.  Once the applicant has requested a Screening Direction from the SoS, the council cannot issue a decision as it falls to the SoS.  The SoS has all the comments that have been made on the Screening Opinion so will be able to consider these before issuing a decision.  </w:t>
      </w:r>
    </w:p>
    <w:p w14:paraId="1B2CBDE9" w14:textId="77777777" w:rsidR="00D4005C" w:rsidRDefault="00D4005C" w:rsidP="00D4005C">
      <w:pPr>
        <w:pStyle w:val="PlainText"/>
      </w:pPr>
    </w:p>
    <w:p w14:paraId="1E7E55BC" w14:textId="77777777" w:rsidR="00D4005C" w:rsidRDefault="00D4005C" w:rsidP="00D4005C">
      <w:pPr>
        <w:pStyle w:val="PlainText"/>
      </w:pPr>
      <w:r>
        <w:t xml:space="preserve">I note that, had the council issued a positive Screening Opinion confirming that EIA is required, the applicant could have asked the SoS for a Screening Opinion.  And if the council had issued a negative Screening Opinion confirming that EIA is not required, third parties could have asked the SoS for a Screening Direction.  I therefore think it very likely that the decision would have fallen to the SoS even if the council had determined that Screening Opinion within the statutory decision date.  </w:t>
      </w:r>
    </w:p>
    <w:p w14:paraId="6FABC8B6" w14:textId="77777777" w:rsidR="00D4005C" w:rsidRDefault="00D4005C" w:rsidP="00D4005C">
      <w:pPr>
        <w:pStyle w:val="PlainText"/>
      </w:pPr>
    </w:p>
    <w:p w14:paraId="2C3FEFE5" w14:textId="77777777" w:rsidR="00D4005C" w:rsidRDefault="00D4005C" w:rsidP="00D4005C">
      <w:pPr>
        <w:pStyle w:val="PlainText"/>
      </w:pPr>
      <w:r>
        <w:t>Kind regards</w:t>
      </w:r>
    </w:p>
    <w:p w14:paraId="2BE2EEBF" w14:textId="77777777" w:rsidR="00D4005C" w:rsidRDefault="00D4005C" w:rsidP="00D4005C">
      <w:pPr>
        <w:pStyle w:val="PlainText"/>
      </w:pPr>
    </w:p>
    <w:p w14:paraId="3BEDE4F6" w14:textId="77777777" w:rsidR="00D4005C" w:rsidRDefault="00D4005C" w:rsidP="00D4005C">
      <w:pPr>
        <w:pStyle w:val="PlainText"/>
      </w:pPr>
      <w:r>
        <w:t xml:space="preserve">Emma     </w:t>
      </w:r>
    </w:p>
    <w:p w14:paraId="30758776" w14:textId="77777777" w:rsidR="00D4005C" w:rsidRDefault="00D4005C" w:rsidP="00D4005C">
      <w:pPr>
        <w:pStyle w:val="PlainText"/>
      </w:pPr>
    </w:p>
    <w:p w14:paraId="27DA8865" w14:textId="77777777" w:rsidR="00D4005C" w:rsidRDefault="00D4005C" w:rsidP="00D4005C">
      <w:pPr>
        <w:pStyle w:val="PlainText"/>
      </w:pPr>
      <w:r>
        <w:t>Emma Bowerman</w:t>
      </w:r>
    </w:p>
    <w:p w14:paraId="2A11F942" w14:textId="77777777" w:rsidR="008A5756" w:rsidRDefault="008A5756"/>
    <w:sectPr w:rsidR="008A5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05C"/>
    <w:rsid w:val="008A5756"/>
    <w:rsid w:val="00C16F62"/>
    <w:rsid w:val="00D40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3592"/>
  <w15:chartTrackingRefBased/>
  <w15:docId w15:val="{534C086B-5AA7-48B2-9390-51F83124F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D4005C"/>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D4005C"/>
    <w:rPr>
      <w:rFonts w:ascii="Calibri" w:eastAsia="Times New Roman"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158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boros</dc:creator>
  <cp:keywords/>
  <dc:description/>
  <cp:lastModifiedBy>peter boros</cp:lastModifiedBy>
  <cp:revision>1</cp:revision>
  <dcterms:created xsi:type="dcterms:W3CDTF">2024-07-23T08:51:00Z</dcterms:created>
  <dcterms:modified xsi:type="dcterms:W3CDTF">2024-07-23T08:54:00Z</dcterms:modified>
</cp:coreProperties>
</file>